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XSpec="center" w:tblpY="1129"/>
        <w:tblOverlap w:val="never"/>
        <w:tblW w:w="23814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  <w:gridCol w:w="3969"/>
        <w:gridCol w:w="3969"/>
      </w:tblGrid>
      <w:tr w:rsidR="006D34CE" w:rsidTr="006D34CE">
        <w:trPr>
          <w:trHeight w:val="3092"/>
        </w:trPr>
        <w:tc>
          <w:tcPr>
            <w:tcW w:w="3969" w:type="dxa"/>
            <w:shd w:val="clear" w:color="auto" w:fill="E0DFFF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color w:val="31216B"/>
                <w:sz w:val="160"/>
                <w:szCs w:val="160"/>
              </w:rPr>
            </w:pPr>
            <w:r w:rsidRPr="00CF5F1E">
              <w:rPr>
                <w:rFonts w:ascii="Arial" w:hAnsi="Arial" w:cs="Arial"/>
                <w:color w:val="31216B"/>
                <w:sz w:val="160"/>
                <w:szCs w:val="160"/>
              </w:rPr>
              <w:t>P</w:t>
            </w:r>
          </w:p>
        </w:tc>
        <w:tc>
          <w:tcPr>
            <w:tcW w:w="3969" w:type="dxa"/>
            <w:shd w:val="clear" w:color="auto" w:fill="FFD0D4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color w:val="31216B"/>
                <w:sz w:val="160"/>
                <w:szCs w:val="160"/>
              </w:rPr>
            </w:pPr>
            <w:r w:rsidRPr="00CF5F1E">
              <w:rPr>
                <w:rFonts w:ascii="Arial" w:hAnsi="Arial" w:cs="Arial"/>
                <w:color w:val="31216B"/>
                <w:sz w:val="160"/>
                <w:szCs w:val="160"/>
              </w:rPr>
              <w:t>E</w:t>
            </w:r>
          </w:p>
        </w:tc>
        <w:tc>
          <w:tcPr>
            <w:tcW w:w="3969" w:type="dxa"/>
            <w:shd w:val="clear" w:color="auto" w:fill="CFF4FF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color w:val="31216B"/>
                <w:sz w:val="160"/>
                <w:szCs w:val="160"/>
              </w:rPr>
            </w:pPr>
            <w:r w:rsidRPr="00CF5F1E">
              <w:rPr>
                <w:rFonts w:ascii="Arial" w:hAnsi="Arial" w:cs="Arial"/>
                <w:color w:val="31216B"/>
                <w:sz w:val="160"/>
                <w:szCs w:val="160"/>
              </w:rPr>
              <w:t>S</w:t>
            </w:r>
          </w:p>
        </w:tc>
        <w:tc>
          <w:tcPr>
            <w:tcW w:w="3969" w:type="dxa"/>
            <w:shd w:val="clear" w:color="auto" w:fill="FFE9BF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color w:val="31216B"/>
                <w:sz w:val="160"/>
                <w:szCs w:val="160"/>
              </w:rPr>
            </w:pPr>
            <w:r w:rsidRPr="00CF5F1E">
              <w:rPr>
                <w:rFonts w:ascii="Arial" w:hAnsi="Arial" w:cs="Arial"/>
                <w:color w:val="31216B"/>
                <w:sz w:val="160"/>
                <w:szCs w:val="160"/>
              </w:rPr>
              <w:t>T</w:t>
            </w:r>
          </w:p>
        </w:tc>
        <w:tc>
          <w:tcPr>
            <w:tcW w:w="3969" w:type="dxa"/>
            <w:shd w:val="clear" w:color="auto" w:fill="BEBEFF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color w:val="31216B"/>
                <w:sz w:val="160"/>
                <w:szCs w:val="160"/>
              </w:rPr>
            </w:pPr>
            <w:r w:rsidRPr="00CF5F1E">
              <w:rPr>
                <w:rFonts w:ascii="Arial" w:hAnsi="Arial" w:cs="Arial"/>
                <w:color w:val="31216B"/>
                <w:sz w:val="160"/>
                <w:szCs w:val="160"/>
              </w:rPr>
              <w:t>L</w:t>
            </w:r>
          </w:p>
        </w:tc>
        <w:tc>
          <w:tcPr>
            <w:tcW w:w="3969" w:type="dxa"/>
            <w:shd w:val="clear" w:color="auto" w:fill="C6EEEC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color w:val="31216B"/>
                <w:sz w:val="160"/>
                <w:szCs w:val="160"/>
              </w:rPr>
            </w:pPr>
            <w:r w:rsidRPr="00CF5F1E">
              <w:rPr>
                <w:rFonts w:ascii="Arial" w:hAnsi="Arial" w:cs="Arial"/>
                <w:color w:val="31216B"/>
                <w:sz w:val="160"/>
                <w:szCs w:val="160"/>
              </w:rPr>
              <w:t>E</w:t>
            </w:r>
          </w:p>
        </w:tc>
      </w:tr>
      <w:tr w:rsidR="006D34CE" w:rsidTr="001B73A2">
        <w:trPr>
          <w:trHeight w:val="667"/>
        </w:trPr>
        <w:tc>
          <w:tcPr>
            <w:tcW w:w="3969" w:type="dxa"/>
            <w:shd w:val="clear" w:color="auto" w:fill="E0DFFF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</w:pPr>
            <w:r w:rsidRPr="00CF5F1E"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  <w:t>POLITICAL</w:t>
            </w:r>
          </w:p>
        </w:tc>
        <w:tc>
          <w:tcPr>
            <w:tcW w:w="3969" w:type="dxa"/>
            <w:shd w:val="clear" w:color="auto" w:fill="FFD0D4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</w:pPr>
            <w:r w:rsidRPr="00CF5F1E"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  <w:t>ECONOMIC</w:t>
            </w:r>
          </w:p>
        </w:tc>
        <w:tc>
          <w:tcPr>
            <w:tcW w:w="3969" w:type="dxa"/>
            <w:shd w:val="clear" w:color="auto" w:fill="CFF4FF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</w:pPr>
            <w:r w:rsidRPr="00CF5F1E"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  <w:t>SOCIAL</w:t>
            </w:r>
          </w:p>
        </w:tc>
        <w:tc>
          <w:tcPr>
            <w:tcW w:w="3969" w:type="dxa"/>
            <w:shd w:val="clear" w:color="auto" w:fill="FFE9BF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</w:pPr>
            <w:r w:rsidRPr="00CF5F1E"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  <w:t>TECHNOLOGICAL</w:t>
            </w:r>
          </w:p>
        </w:tc>
        <w:tc>
          <w:tcPr>
            <w:tcW w:w="3969" w:type="dxa"/>
            <w:shd w:val="clear" w:color="auto" w:fill="BEBEFF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</w:pPr>
            <w:r w:rsidRPr="00CF5F1E"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  <w:t>LEGAL</w:t>
            </w:r>
          </w:p>
        </w:tc>
        <w:tc>
          <w:tcPr>
            <w:tcW w:w="3969" w:type="dxa"/>
            <w:shd w:val="clear" w:color="auto" w:fill="C6EEEC"/>
            <w:vAlign w:val="center"/>
          </w:tcPr>
          <w:p w:rsidR="006D34CE" w:rsidRPr="00CF5F1E" w:rsidRDefault="006D34CE" w:rsidP="006D34CE">
            <w:pPr>
              <w:jc w:val="center"/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</w:pPr>
            <w:r w:rsidRPr="00CF5F1E">
              <w:rPr>
                <w:rFonts w:ascii="Arial" w:hAnsi="Arial" w:cs="Arial"/>
                <w:b/>
                <w:bCs/>
                <w:color w:val="31216B"/>
                <w:sz w:val="38"/>
                <w:szCs w:val="38"/>
              </w:rPr>
              <w:t>ENVIRONMENTAL</w:t>
            </w:r>
          </w:p>
        </w:tc>
      </w:tr>
      <w:tr w:rsidR="006D34CE" w:rsidTr="0073315B">
        <w:trPr>
          <w:trHeight w:val="10306"/>
        </w:trPr>
        <w:tc>
          <w:tcPr>
            <w:tcW w:w="3969" w:type="dxa"/>
            <w:shd w:val="clear" w:color="auto" w:fill="auto"/>
          </w:tcPr>
          <w:p w:rsidR="00A92E22" w:rsidRDefault="00A92E22" w:rsidP="00A92E22">
            <w:pPr>
              <w:pStyle w:val="ListParagraph"/>
              <w:numPr>
                <w:ilvl w:val="0"/>
                <w:numId w:val="7"/>
              </w:numPr>
              <w:spacing w:before="240"/>
              <w:ind w:left="335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  <w:r w:rsidRPr="00A92E2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Changes in taxation</w:t>
            </w:r>
            <w:r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 xml:space="preserve">: </w:t>
            </w:r>
            <w:r w:rsidRPr="00A92E22">
              <w:rPr>
                <w:rFonts w:ascii="Arial" w:hAnsi="Arial" w:cs="Arial"/>
                <w:color w:val="31216B"/>
                <w:sz w:val="27"/>
                <w:szCs w:val="27"/>
              </w:rPr>
              <w:t xml:space="preserve">Changes </w:t>
            </w:r>
            <w:r w:rsidRPr="00A92E22">
              <w:rPr>
                <w:rFonts w:ascii="Arial" w:hAnsi="Arial" w:cs="Arial"/>
                <w:color w:val="31216B"/>
                <w:sz w:val="27"/>
                <w:szCs w:val="27"/>
              </w:rPr>
              <w:t>such as corporate tax rates, VAT, and other tax incentives or burdens</w:t>
            </w:r>
            <w:r>
              <w:rPr>
                <w:rFonts w:ascii="Arial" w:hAnsi="Arial" w:cs="Arial"/>
                <w:color w:val="31216B"/>
                <w:sz w:val="27"/>
                <w:szCs w:val="27"/>
              </w:rPr>
              <w:t xml:space="preserve"> might impact the </w:t>
            </w:r>
            <w:r w:rsidRPr="00A92E22">
              <w:rPr>
                <w:rFonts w:ascii="Arial" w:hAnsi="Arial" w:cs="Arial"/>
                <w:color w:val="31216B"/>
                <w:sz w:val="27"/>
                <w:szCs w:val="27"/>
              </w:rPr>
              <w:t>budget allocation for HR activities</w:t>
            </w:r>
            <w:r>
              <w:rPr>
                <w:rFonts w:ascii="Arial" w:hAnsi="Arial" w:cs="Arial"/>
                <w:color w:val="31216B"/>
                <w:sz w:val="27"/>
                <w:szCs w:val="27"/>
              </w:rPr>
              <w:t>.</w:t>
            </w:r>
          </w:p>
          <w:p w:rsidR="00A92E22" w:rsidRPr="00A92E22" w:rsidRDefault="00A92E22" w:rsidP="00A92E22">
            <w:pPr>
              <w:pStyle w:val="ListParagraph"/>
              <w:numPr>
                <w:ilvl w:val="0"/>
                <w:numId w:val="7"/>
              </w:numPr>
              <w:spacing w:before="240"/>
              <w:ind w:left="335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  <w:p w:rsidR="00A92E22" w:rsidRPr="00A92E22" w:rsidRDefault="00A92E22" w:rsidP="00A92E22">
            <w:pPr>
              <w:spacing w:before="240"/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6D34CE" w:rsidRDefault="0073315B" w:rsidP="00A92E22">
            <w:pPr>
              <w:pStyle w:val="ListParagraph"/>
              <w:numPr>
                <w:ilvl w:val="0"/>
                <w:numId w:val="7"/>
              </w:numPr>
              <w:spacing w:before="240"/>
              <w:ind w:left="321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  <w:r w:rsidRPr="001B73A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Economic growth</w:t>
            </w:r>
            <w:r w:rsidRPr="001B73A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:</w:t>
            </w:r>
            <w:r w:rsidRPr="001B73A2">
              <w:rPr>
                <w:rFonts w:ascii="Arial" w:hAnsi="Arial" w:cs="Arial"/>
                <w:color w:val="31216B"/>
                <w:sz w:val="27"/>
                <w:szCs w:val="27"/>
              </w:rPr>
              <w:t xml:space="preserve"> </w:t>
            </w:r>
            <w:r w:rsidR="006D34CE" w:rsidRPr="001B73A2">
              <w:rPr>
                <w:rFonts w:ascii="Arial" w:hAnsi="Arial" w:cs="Arial"/>
                <w:color w:val="31216B"/>
                <w:sz w:val="27"/>
                <w:szCs w:val="27"/>
              </w:rPr>
              <w:t>An expanding economy leads to increased business opportunities, requiring more hiring and training programs.</w:t>
            </w:r>
          </w:p>
          <w:p w:rsidR="00A92E22" w:rsidRDefault="00A92E22" w:rsidP="00A92E22">
            <w:pPr>
              <w:pStyle w:val="ListParagraph"/>
              <w:numPr>
                <w:ilvl w:val="0"/>
                <w:numId w:val="7"/>
              </w:numPr>
              <w:spacing w:before="240"/>
              <w:ind w:left="321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  <w:p w:rsidR="00A92E22" w:rsidRPr="00A92E22" w:rsidRDefault="00A92E22" w:rsidP="00A92E22">
            <w:pPr>
              <w:spacing w:before="24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  <w:p w:rsidR="00A92E22" w:rsidRPr="00A92E22" w:rsidRDefault="00A92E22" w:rsidP="00A92E22">
            <w:pPr>
              <w:spacing w:before="24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6D34CE" w:rsidRDefault="001B73A2" w:rsidP="00A92E22">
            <w:pPr>
              <w:pStyle w:val="ListParagraph"/>
              <w:numPr>
                <w:ilvl w:val="0"/>
                <w:numId w:val="8"/>
              </w:numPr>
              <w:spacing w:before="240" w:after="240"/>
              <w:ind w:left="397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  <w:r w:rsidRPr="001B73A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Demographic changes</w:t>
            </w:r>
            <w:r w:rsidRPr="001B73A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:</w:t>
            </w:r>
            <w:r>
              <w:rPr>
                <w:rFonts w:ascii="Arial" w:hAnsi="Arial" w:cs="Arial"/>
                <w:color w:val="31216B"/>
                <w:sz w:val="27"/>
                <w:szCs w:val="27"/>
              </w:rPr>
              <w:t xml:space="preserve"> </w:t>
            </w:r>
            <w:r w:rsidR="006D34CE" w:rsidRPr="001B73A2">
              <w:rPr>
                <w:rFonts w:ascii="Arial" w:hAnsi="Arial" w:cs="Arial"/>
                <w:color w:val="31216B"/>
                <w:sz w:val="27"/>
                <w:szCs w:val="27"/>
              </w:rPr>
              <w:t>An aging workforce requires more focus on retirement planning and succession planning.</w:t>
            </w:r>
          </w:p>
          <w:p w:rsidR="00A92E22" w:rsidRDefault="00A92E22" w:rsidP="00A92E22">
            <w:pPr>
              <w:pStyle w:val="ListParagraph"/>
              <w:numPr>
                <w:ilvl w:val="0"/>
                <w:numId w:val="8"/>
              </w:numPr>
              <w:spacing w:before="240" w:after="240"/>
              <w:ind w:left="397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  <w:p w:rsidR="00A92E22" w:rsidRPr="00A92E22" w:rsidRDefault="00A92E22" w:rsidP="00A92E22">
            <w:pPr>
              <w:spacing w:before="240" w:after="24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A92E22" w:rsidRDefault="001B73A2" w:rsidP="00A92E22">
            <w:pPr>
              <w:pStyle w:val="ListParagraph"/>
              <w:numPr>
                <w:ilvl w:val="0"/>
                <w:numId w:val="8"/>
              </w:numPr>
              <w:spacing w:before="240"/>
              <w:ind w:left="412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  <w:r w:rsidRPr="001B73A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Advancements in technology</w:t>
            </w:r>
            <w:r w:rsidRPr="001B73A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:</w:t>
            </w:r>
            <w:r>
              <w:rPr>
                <w:rFonts w:ascii="Arial" w:hAnsi="Arial" w:cs="Arial"/>
                <w:color w:val="31216B"/>
                <w:sz w:val="27"/>
                <w:szCs w:val="27"/>
              </w:rPr>
              <w:t xml:space="preserve"> </w:t>
            </w:r>
            <w:r w:rsidR="006D34CE" w:rsidRPr="001B73A2">
              <w:rPr>
                <w:rFonts w:ascii="Arial" w:hAnsi="Arial" w:cs="Arial"/>
                <w:color w:val="31216B"/>
                <w:sz w:val="27"/>
                <w:szCs w:val="27"/>
              </w:rPr>
              <w:t>Innovations like artificial intelligence (AI) and HR analytics are streamlining HR processes, from recruitment to performance management.</w:t>
            </w:r>
          </w:p>
          <w:p w:rsidR="00A92E22" w:rsidRDefault="00A92E22" w:rsidP="00A92E22">
            <w:pPr>
              <w:pStyle w:val="ListParagraph"/>
              <w:numPr>
                <w:ilvl w:val="0"/>
                <w:numId w:val="8"/>
              </w:numPr>
              <w:spacing w:before="240"/>
              <w:ind w:left="412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  <w:p w:rsidR="00A92E22" w:rsidRPr="00A92E22" w:rsidRDefault="00A92E22" w:rsidP="00A92E22">
            <w:pPr>
              <w:spacing w:before="24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6D34CE" w:rsidRPr="00A92E22" w:rsidRDefault="001B73A2" w:rsidP="00A92E22">
            <w:pPr>
              <w:pStyle w:val="ListParagraph"/>
              <w:numPr>
                <w:ilvl w:val="0"/>
                <w:numId w:val="9"/>
              </w:numPr>
              <w:spacing w:before="240"/>
              <w:ind w:left="397" w:hanging="270"/>
              <w:rPr>
                <w:rFonts w:ascii="Arial" w:hAnsi="Arial" w:cs="Arial"/>
                <w:sz w:val="27"/>
                <w:szCs w:val="27"/>
              </w:rPr>
            </w:pPr>
            <w:r w:rsidRPr="001B73A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Changes in labor laws</w:t>
            </w:r>
            <w:r w:rsidRPr="001B73A2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:</w:t>
            </w:r>
            <w:r>
              <w:rPr>
                <w:rFonts w:ascii="Arial" w:hAnsi="Arial" w:cs="Arial"/>
                <w:color w:val="31216B"/>
                <w:sz w:val="27"/>
                <w:szCs w:val="27"/>
              </w:rPr>
              <w:t xml:space="preserve"> </w:t>
            </w:r>
            <w:r w:rsidRPr="001B73A2">
              <w:rPr>
                <w:rFonts w:ascii="Arial" w:hAnsi="Arial" w:cs="Arial"/>
                <w:color w:val="31216B"/>
                <w:sz w:val="27"/>
                <w:szCs w:val="27"/>
              </w:rPr>
              <w:t>Regulations like the GDPR require stringent data protection measures, impacting how HR manages employee information.</w:t>
            </w:r>
          </w:p>
          <w:p w:rsidR="00A92E22" w:rsidRPr="00A92E22" w:rsidRDefault="00A92E22" w:rsidP="00A92E22">
            <w:pPr>
              <w:pStyle w:val="ListParagraph"/>
              <w:numPr>
                <w:ilvl w:val="0"/>
                <w:numId w:val="9"/>
              </w:numPr>
              <w:spacing w:before="240"/>
              <w:ind w:left="397" w:hanging="270"/>
              <w:rPr>
                <w:rFonts w:ascii="Arial" w:hAnsi="Arial" w:cs="Arial"/>
                <w:sz w:val="27"/>
                <w:szCs w:val="27"/>
              </w:rPr>
            </w:pPr>
          </w:p>
          <w:p w:rsidR="00A92E22" w:rsidRPr="00A92E22" w:rsidRDefault="00A92E22" w:rsidP="00A92E22">
            <w:pPr>
              <w:spacing w:before="240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969" w:type="dxa"/>
            <w:shd w:val="clear" w:color="auto" w:fill="auto"/>
          </w:tcPr>
          <w:p w:rsidR="00A92E22" w:rsidRDefault="001B73A2" w:rsidP="00A92E22">
            <w:pPr>
              <w:pStyle w:val="ListParagraph"/>
              <w:numPr>
                <w:ilvl w:val="0"/>
                <w:numId w:val="9"/>
              </w:numPr>
              <w:spacing w:before="240"/>
              <w:ind w:left="383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  <w:r w:rsidRPr="006820EF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Sustainability initiatives</w:t>
            </w:r>
            <w:r w:rsidRPr="006820EF">
              <w:rPr>
                <w:rFonts w:ascii="Arial" w:hAnsi="Arial" w:cs="Arial"/>
                <w:b/>
                <w:bCs/>
                <w:color w:val="31216B"/>
                <w:sz w:val="27"/>
                <w:szCs w:val="27"/>
              </w:rPr>
              <w:t>:</w:t>
            </w:r>
            <w:r>
              <w:rPr>
                <w:rFonts w:ascii="Arial" w:hAnsi="Arial" w:cs="Arial"/>
                <w:color w:val="31216B"/>
                <w:sz w:val="27"/>
                <w:szCs w:val="27"/>
              </w:rPr>
              <w:t xml:space="preserve"> </w:t>
            </w:r>
            <w:r w:rsidR="006D34CE" w:rsidRPr="001B73A2">
              <w:rPr>
                <w:rFonts w:ascii="Arial" w:hAnsi="Arial" w:cs="Arial"/>
                <w:color w:val="31216B"/>
                <w:sz w:val="27"/>
                <w:szCs w:val="27"/>
              </w:rPr>
              <w:t>Promoting remote work to reduce carbon footprints or implementing green office practices.</w:t>
            </w:r>
          </w:p>
          <w:p w:rsidR="00A92E22" w:rsidRPr="00A92E22" w:rsidRDefault="00A92E22" w:rsidP="00A92E22">
            <w:pPr>
              <w:pStyle w:val="ListParagraph"/>
              <w:numPr>
                <w:ilvl w:val="0"/>
                <w:numId w:val="9"/>
              </w:numPr>
              <w:spacing w:before="240"/>
              <w:ind w:left="383" w:hanging="270"/>
              <w:rPr>
                <w:rFonts w:ascii="Arial" w:hAnsi="Arial" w:cs="Arial"/>
                <w:color w:val="31216B"/>
                <w:sz w:val="27"/>
                <w:szCs w:val="27"/>
              </w:rPr>
            </w:pPr>
          </w:p>
        </w:tc>
      </w:tr>
    </w:tbl>
    <w:p w:rsidR="006A0E2B" w:rsidRDefault="006D34CE" w:rsidP="00255C3D">
      <w:pPr>
        <w:tabs>
          <w:tab w:val="center" w:pos="11519"/>
        </w:tabs>
        <w:rPr>
          <w:rFonts w:ascii="IBM Plex Sans" w:hAnsi="IBM Plex Sans"/>
          <w:sz w:val="34"/>
          <w:szCs w:val="34"/>
        </w:rPr>
        <w:sectPr w:rsidR="006A0E2B" w:rsidSect="00733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5920" w:h="17280" w:orient="landscape"/>
          <w:pgMar w:top="856" w:right="1440" w:bottom="675" w:left="1440" w:header="1134" w:footer="1134" w:gutter="0"/>
          <w:cols w:space="708"/>
          <w:docGrid w:linePitch="360"/>
        </w:sectPr>
      </w:pPr>
      <w:r w:rsidRPr="00EB7F37">
        <w:rPr>
          <w:rFonts w:ascii="IBM Plex Sans SemiBold" w:eastAsia="IBM Plex Sans SemiBold" w:hAnsi="IBM Plex Sans SemiBold" w:cs="IBM Plex Sans SemiBold"/>
          <w:i/>
          <w:iCs/>
          <w:noProof/>
          <w:color w:val="30206B"/>
        </w:rPr>
        <w:drawing>
          <wp:anchor distT="0" distB="0" distL="114300" distR="114300" simplePos="0" relativeHeight="251663360" behindDoc="1" locked="0" layoutInCell="1" allowOverlap="1" wp14:anchorId="103FE5AC" wp14:editId="7E5AC256">
            <wp:simplePos x="0" y="0"/>
            <wp:positionH relativeFrom="column">
              <wp:posOffset>6499860</wp:posOffset>
            </wp:positionH>
            <wp:positionV relativeFrom="page">
              <wp:posOffset>10210800</wp:posOffset>
            </wp:positionV>
            <wp:extent cx="1639645" cy="472440"/>
            <wp:effectExtent l="0" t="0" r="0" b="0"/>
            <wp:wrapNone/>
            <wp:docPr id="89725553" name="Picture 89725553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964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F1E" w:rsidRPr="00EB7F37">
        <w:rPr>
          <w:rFonts w:ascii="IBM Plex Sans SemiBold" w:eastAsia="IBM Plex Sans SemiBold" w:hAnsi="IBM Plex Sans SemiBold" w:cs="IBM Plex Sans SemiBold"/>
          <w:i/>
          <w:iCs/>
          <w:noProof/>
          <w:color w:val="30206B"/>
        </w:rPr>
        <w:drawing>
          <wp:anchor distT="0" distB="0" distL="114300" distR="114300" simplePos="0" relativeHeight="251661312" behindDoc="1" locked="0" layoutInCell="1" allowOverlap="1" wp14:anchorId="45C50199" wp14:editId="31DB20AD">
            <wp:simplePos x="0" y="0"/>
            <wp:positionH relativeFrom="column">
              <wp:posOffset>6550660</wp:posOffset>
            </wp:positionH>
            <wp:positionV relativeFrom="paragraph">
              <wp:posOffset>251460</wp:posOffset>
            </wp:positionV>
            <wp:extent cx="1586230" cy="457200"/>
            <wp:effectExtent l="0" t="0" r="1270" b="0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E2B" w:rsidRDefault="0073315B" w:rsidP="007F105E">
      <w:pPr>
        <w:rPr>
          <w:rFonts w:ascii="IBM Plex Sans" w:hAnsi="IBM Plex Sans"/>
          <w:sz w:val="34"/>
          <w:szCs w:val="34"/>
        </w:rPr>
      </w:pPr>
      <w:r>
        <w:rPr>
          <w:rFonts w:ascii="IBM Plex Sans" w:hAnsi="IBM Plex Sans"/>
          <w:noProof/>
          <w:sz w:val="34"/>
          <w:szCs w:val="3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-932689</wp:posOffset>
            </wp:positionH>
            <wp:positionV relativeFrom="page">
              <wp:posOffset>-18288</wp:posOffset>
            </wp:positionV>
            <wp:extent cx="16532225" cy="10967920"/>
            <wp:effectExtent l="0" t="0" r="3175" b="5080"/>
            <wp:wrapNone/>
            <wp:docPr id="654459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59855" name="Picture 65445985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9352" cy="10979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0E2B" w:rsidSect="0073315B">
      <w:pgSz w:w="25920" w:h="17280" w:orient="landscape"/>
      <w:pgMar w:top="856" w:right="1440" w:bottom="7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1F0" w:rsidRDefault="00B341F0" w:rsidP="00083992">
      <w:r>
        <w:separator/>
      </w:r>
    </w:p>
  </w:endnote>
  <w:endnote w:type="continuationSeparator" w:id="0">
    <w:p w:rsidR="00B341F0" w:rsidRDefault="00B341F0" w:rsidP="0008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3D" w:rsidRDefault="00255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D4E" w:rsidRDefault="006F4D4E" w:rsidP="006F4D4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3D" w:rsidRDefault="00255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1F0" w:rsidRDefault="00B341F0" w:rsidP="00083992">
      <w:r>
        <w:separator/>
      </w:r>
    </w:p>
  </w:footnote>
  <w:footnote w:type="continuationSeparator" w:id="0">
    <w:p w:rsidR="00B341F0" w:rsidRDefault="00B341F0" w:rsidP="0008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3D" w:rsidRDefault="00255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3D" w:rsidRDefault="00255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C3D" w:rsidRDefault="00255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B49"/>
    <w:multiLevelType w:val="hybridMultilevel"/>
    <w:tmpl w:val="C590D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92F08"/>
    <w:multiLevelType w:val="hybridMultilevel"/>
    <w:tmpl w:val="27DC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C5E"/>
    <w:multiLevelType w:val="hybridMultilevel"/>
    <w:tmpl w:val="F092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1A42"/>
    <w:multiLevelType w:val="hybridMultilevel"/>
    <w:tmpl w:val="11401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F75EE"/>
    <w:multiLevelType w:val="hybridMultilevel"/>
    <w:tmpl w:val="9C0C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779B"/>
    <w:multiLevelType w:val="hybridMultilevel"/>
    <w:tmpl w:val="22823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480E4E"/>
    <w:multiLevelType w:val="hybridMultilevel"/>
    <w:tmpl w:val="A46E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D591F"/>
    <w:multiLevelType w:val="hybridMultilevel"/>
    <w:tmpl w:val="8E18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D7292"/>
    <w:multiLevelType w:val="hybridMultilevel"/>
    <w:tmpl w:val="780E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512A6"/>
    <w:multiLevelType w:val="multilevel"/>
    <w:tmpl w:val="2E78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448331">
    <w:abstractNumId w:val="0"/>
  </w:num>
  <w:num w:numId="2" w16cid:durableId="838619940">
    <w:abstractNumId w:val="7"/>
  </w:num>
  <w:num w:numId="3" w16cid:durableId="1953709379">
    <w:abstractNumId w:val="8"/>
  </w:num>
  <w:num w:numId="4" w16cid:durableId="130245448">
    <w:abstractNumId w:val="3"/>
  </w:num>
  <w:num w:numId="5" w16cid:durableId="359010486">
    <w:abstractNumId w:val="5"/>
  </w:num>
  <w:num w:numId="6" w16cid:durableId="1349912289">
    <w:abstractNumId w:val="2"/>
  </w:num>
  <w:num w:numId="7" w16cid:durableId="1890455002">
    <w:abstractNumId w:val="1"/>
  </w:num>
  <w:num w:numId="8" w16cid:durableId="598876062">
    <w:abstractNumId w:val="4"/>
  </w:num>
  <w:num w:numId="9" w16cid:durableId="1046416656">
    <w:abstractNumId w:val="6"/>
  </w:num>
  <w:num w:numId="10" w16cid:durableId="380177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92"/>
    <w:rsid w:val="00001385"/>
    <w:rsid w:val="00083992"/>
    <w:rsid w:val="000C761E"/>
    <w:rsid w:val="001A3FF8"/>
    <w:rsid w:val="001B73A2"/>
    <w:rsid w:val="001D15CB"/>
    <w:rsid w:val="00255C3D"/>
    <w:rsid w:val="002904E1"/>
    <w:rsid w:val="002C3B0A"/>
    <w:rsid w:val="003440C0"/>
    <w:rsid w:val="00352EE4"/>
    <w:rsid w:val="00363D41"/>
    <w:rsid w:val="00396646"/>
    <w:rsid w:val="00465796"/>
    <w:rsid w:val="004A7D2C"/>
    <w:rsid w:val="004E0438"/>
    <w:rsid w:val="005363B7"/>
    <w:rsid w:val="005B2A66"/>
    <w:rsid w:val="00650600"/>
    <w:rsid w:val="006820EF"/>
    <w:rsid w:val="006A0E2B"/>
    <w:rsid w:val="006D34CE"/>
    <w:rsid w:val="006F4D4E"/>
    <w:rsid w:val="0073315B"/>
    <w:rsid w:val="0075538B"/>
    <w:rsid w:val="007F105E"/>
    <w:rsid w:val="008142C1"/>
    <w:rsid w:val="00840729"/>
    <w:rsid w:val="008F7F35"/>
    <w:rsid w:val="00906195"/>
    <w:rsid w:val="00920CDE"/>
    <w:rsid w:val="00A20015"/>
    <w:rsid w:val="00A92E22"/>
    <w:rsid w:val="00AB1D1B"/>
    <w:rsid w:val="00AE11D2"/>
    <w:rsid w:val="00B341F0"/>
    <w:rsid w:val="00B64120"/>
    <w:rsid w:val="00B811E0"/>
    <w:rsid w:val="00B86371"/>
    <w:rsid w:val="00B920C0"/>
    <w:rsid w:val="00B93E26"/>
    <w:rsid w:val="00C03B72"/>
    <w:rsid w:val="00C23AD3"/>
    <w:rsid w:val="00C46898"/>
    <w:rsid w:val="00C8413E"/>
    <w:rsid w:val="00CD2C6D"/>
    <w:rsid w:val="00CF06EB"/>
    <w:rsid w:val="00CF5F1E"/>
    <w:rsid w:val="00D26C8B"/>
    <w:rsid w:val="00D40D8E"/>
    <w:rsid w:val="00D533DF"/>
    <w:rsid w:val="00D93CE8"/>
    <w:rsid w:val="00DB5FE0"/>
    <w:rsid w:val="00E27A87"/>
    <w:rsid w:val="00E509D8"/>
    <w:rsid w:val="00EE10E5"/>
    <w:rsid w:val="00F00756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204C"/>
  <w15:docId w15:val="{7EE850E2-233D-5049-BC7D-A9415166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83992"/>
    <w:rPr>
      <w:rFonts w:ascii="Arial" w:hAnsi="Arial" w:cs="Times New Roman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99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3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992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86371"/>
    <w:pPr>
      <w:ind w:left="720"/>
      <w:contextualSpacing/>
    </w:pPr>
  </w:style>
  <w:style w:type="paragraph" w:styleId="Revision">
    <w:name w:val="Revision"/>
    <w:hidden/>
    <w:uiPriority w:val="99"/>
    <w:semiHidden/>
    <w:rsid w:val="0073315B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05DBA-9786-754A-8FB4-81D232C8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Garcia</dc:creator>
  <cp:keywords/>
  <dc:description/>
  <cp:lastModifiedBy>Microsoft Office User</cp:lastModifiedBy>
  <cp:revision>14</cp:revision>
  <cp:lastPrinted>2024-07-03T11:36:00Z</cp:lastPrinted>
  <dcterms:created xsi:type="dcterms:W3CDTF">2024-07-03T09:11:00Z</dcterms:created>
  <dcterms:modified xsi:type="dcterms:W3CDTF">2024-07-03T12:09:00Z</dcterms:modified>
</cp:coreProperties>
</file>