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EFF" w:rsidRPr="00BB6EFF" w:rsidRDefault="00BB6EFF" w:rsidP="00BB6EFF">
      <w:pPr>
        <w:pStyle w:val="Companyname"/>
        <w:ind w:right="-284"/>
        <w:rPr>
          <w:rFonts w:ascii="IBM Plex Sans Text" w:hAnsi="IBM Plex Sans Text"/>
          <w:sz w:val="48"/>
          <w:szCs w:val="48"/>
          <w:lang w:val="en-US"/>
        </w:rPr>
      </w:pPr>
      <w:r w:rsidRPr="00BB6EFF">
        <w:rPr>
          <w:rFonts w:ascii="IBM Plex Sans Text" w:hAnsi="IBM Plex Sans Text"/>
          <w:sz w:val="48"/>
          <w:szCs w:val="48"/>
          <w:lang w:val="en-US"/>
        </w:rPr>
        <w:t>Letter of Reprimand:</w:t>
      </w:r>
    </w:p>
    <w:p w:rsidR="009577E1" w:rsidRPr="00BB6EFF" w:rsidRDefault="007C6655" w:rsidP="00BB6EFF">
      <w:pPr>
        <w:pStyle w:val="Companyname"/>
        <w:ind w:right="-284"/>
        <w:rPr>
          <w:rFonts w:ascii="IBM Plex Sans Text" w:hAnsi="IBM Plex Sans Text"/>
          <w:sz w:val="48"/>
          <w:szCs w:val="48"/>
          <w:lang w:val="en-US"/>
        </w:rPr>
      </w:pPr>
      <w:r>
        <w:rPr>
          <w:rFonts w:ascii="IBM Plex Sans Text" w:hAnsi="IBM Plex Sans Text"/>
          <w:sz w:val="48"/>
          <w:szCs w:val="48"/>
          <w:lang w:val="en-US"/>
        </w:rPr>
        <w:t>Absenteeism</w:t>
      </w:r>
    </w:p>
    <w:p w:rsidR="009577E1" w:rsidRPr="00BB6EFF" w:rsidRDefault="009577E1" w:rsidP="009577E1">
      <w:pPr>
        <w:pStyle w:val="Heading2"/>
        <w:shd w:val="clear" w:color="auto" w:fill="D0F5FF"/>
        <w:rPr>
          <w:rFonts w:ascii="IBM Plex Sans Text" w:hAnsi="IBM Plex Sans Text"/>
          <w:lang w:val="en-US"/>
        </w:rPr>
      </w:pPr>
    </w:p>
    <w:p w:rsidR="009577E1" w:rsidRPr="00BB6EFF" w:rsidRDefault="009577E1" w:rsidP="009577E1">
      <w:pPr>
        <w:rPr>
          <w:lang w:val="en-US"/>
        </w:rPr>
      </w:pPr>
    </w:p>
    <w:tbl>
      <w:tblPr>
        <w:tblStyle w:val="TableGrid"/>
        <w:tblW w:w="0" w:type="auto"/>
        <w:tblLook w:val="04A0" w:firstRow="1" w:lastRow="0" w:firstColumn="1" w:lastColumn="0" w:noHBand="0" w:noVBand="1"/>
      </w:tblPr>
      <w:tblGrid>
        <w:gridCol w:w="5174"/>
        <w:gridCol w:w="5174"/>
      </w:tblGrid>
      <w:tr w:rsidR="009577E1" w:rsidRPr="00BB6EFF" w:rsidTr="007000B6">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Name]</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Name]</w:t>
            </w:r>
          </w:p>
        </w:tc>
      </w:tr>
      <w:tr w:rsidR="009577E1" w:rsidRPr="00BB6EFF" w:rsidTr="007000B6">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Job Title]</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Address]</w:t>
            </w:r>
          </w:p>
        </w:tc>
      </w:tr>
      <w:tr w:rsidR="009577E1" w:rsidRPr="00BB6EFF" w:rsidTr="007000B6">
        <w:tc>
          <w:tcPr>
            <w:tcW w:w="5174" w:type="dxa"/>
            <w:tcBorders>
              <w:top w:val="nil"/>
              <w:left w:val="nil"/>
              <w:bottom w:val="nil"/>
              <w:right w:val="nil"/>
            </w:tcBorders>
          </w:tcPr>
          <w:p w:rsidR="009577E1" w:rsidRPr="00BB6EFF" w:rsidRDefault="009577E1" w:rsidP="009577E1">
            <w:pPr>
              <w:spacing w:after="120"/>
              <w:ind w:left="-242" w:firstLine="142"/>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Department]</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w:t>
            </w:r>
            <w:r w:rsidR="007C6655">
              <w:rPr>
                <w:rFonts w:ascii="IBM Plex Sans Text" w:hAnsi="IBM Plex Sans Text" w:cs="Calibri"/>
                <w:color w:val="0D0D0D" w:themeColor="text1" w:themeTint="F2"/>
                <w:sz w:val="22"/>
                <w:szCs w:val="22"/>
                <w:lang w:val="en-US"/>
              </w:rPr>
              <w:t>Date</w:t>
            </w:r>
            <w:r w:rsidRPr="00BB6EFF">
              <w:rPr>
                <w:rFonts w:ascii="IBM Plex Sans Text" w:hAnsi="IBM Plex Sans Text" w:cs="Calibri"/>
                <w:color w:val="0D0D0D" w:themeColor="text1" w:themeTint="F2"/>
                <w:sz w:val="22"/>
                <w:szCs w:val="22"/>
                <w:lang w:val="en-US"/>
              </w:rPr>
              <w:t>]</w:t>
            </w:r>
          </w:p>
        </w:tc>
      </w:tr>
      <w:tr w:rsidR="009577E1" w:rsidRPr="00BB6EFF" w:rsidTr="007000B6">
        <w:tc>
          <w:tcPr>
            <w:tcW w:w="5174" w:type="dxa"/>
            <w:tcBorders>
              <w:top w:val="nil"/>
              <w:left w:val="nil"/>
              <w:bottom w:val="nil"/>
              <w:right w:val="nil"/>
            </w:tcBorders>
          </w:tcPr>
          <w:p w:rsidR="009577E1" w:rsidRPr="00BB6EFF" w:rsidRDefault="009577E1" w:rsidP="007C6655">
            <w:pPr>
              <w:spacing w:after="120"/>
              <w:rPr>
                <w:rFonts w:ascii="IBM Plex Sans Text" w:hAnsi="IBM Plex Sans Text" w:cs="Calibri"/>
                <w:color w:val="0D0D0D" w:themeColor="text1" w:themeTint="F2"/>
                <w:sz w:val="22"/>
                <w:szCs w:val="22"/>
                <w:lang w:val="en-US"/>
              </w:rPr>
            </w:pPr>
          </w:p>
        </w:tc>
        <w:tc>
          <w:tcPr>
            <w:tcW w:w="5174" w:type="dxa"/>
            <w:tcBorders>
              <w:top w:val="nil"/>
              <w:left w:val="nil"/>
              <w:bottom w:val="nil"/>
              <w:right w:val="nil"/>
            </w:tcBorders>
          </w:tcPr>
          <w:p w:rsidR="009577E1" w:rsidRPr="00BB6EFF" w:rsidRDefault="009577E1" w:rsidP="007000B6">
            <w:pPr>
              <w:spacing w:after="120"/>
              <w:rPr>
                <w:rFonts w:ascii="IBM Plex Sans Text" w:hAnsi="IBM Plex Sans Text" w:cs="Calibri"/>
                <w:color w:val="0D0D0D" w:themeColor="text1" w:themeTint="F2"/>
                <w:sz w:val="22"/>
                <w:szCs w:val="22"/>
                <w:lang w:val="en-US"/>
              </w:rPr>
            </w:pPr>
          </w:p>
        </w:tc>
      </w:tr>
    </w:tbl>
    <w:p w:rsidR="009577E1" w:rsidRPr="00BB6EFF" w:rsidRDefault="009577E1" w:rsidP="009577E1">
      <w:pPr>
        <w:spacing w:after="120"/>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 xml:space="preserve">Subject: </w:t>
      </w:r>
      <w:r w:rsidR="00C768B9">
        <w:rPr>
          <w:rFonts w:ascii="IBM Plex Sans Text" w:hAnsi="IBM Plex Sans Text" w:cs="Calibri"/>
          <w:color w:val="0D0D0D" w:themeColor="text1" w:themeTint="F2"/>
          <w:sz w:val="22"/>
          <w:szCs w:val="22"/>
          <w:lang w:val="en-US"/>
        </w:rPr>
        <w:t xml:space="preserve">Letter of Reprimand for </w:t>
      </w:r>
      <w:r w:rsidR="007C6655">
        <w:rPr>
          <w:rFonts w:ascii="IBM Plex Sans Text" w:hAnsi="IBM Plex Sans Text" w:cs="Calibri"/>
          <w:color w:val="0D0D0D" w:themeColor="text1" w:themeTint="F2"/>
          <w:sz w:val="22"/>
          <w:szCs w:val="22"/>
          <w:lang w:val="en-US"/>
        </w:rPr>
        <w:t>Absenteeism</w:t>
      </w:r>
    </w:p>
    <w:p w:rsidR="009577E1" w:rsidRPr="00BB6EFF" w:rsidRDefault="009577E1" w:rsidP="009577E1">
      <w:pPr>
        <w:spacing w:after="120"/>
        <w:rPr>
          <w:rFonts w:ascii="IBM Plex Sans Text" w:hAnsi="IBM Plex Sans Text" w:cs="Calibri"/>
          <w:color w:val="0D0D0D" w:themeColor="text1" w:themeTint="F2"/>
          <w:sz w:val="22"/>
          <w:szCs w:val="22"/>
          <w:lang w:val="en-US"/>
        </w:rPr>
      </w:pPr>
    </w:p>
    <w:p w:rsidR="009577E1" w:rsidRPr="00BB6EFF" w:rsidRDefault="009577E1"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Dear [Employee Name],</w:t>
      </w:r>
    </w:p>
    <w:p w:rsidR="007C6655" w:rsidRDefault="007C6655" w:rsidP="00BB6EFF">
      <w:pPr>
        <w:spacing w:after="120" w:line="276" w:lineRule="auto"/>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 xml:space="preserve">This letter serves as an official reprimand for your recent pattern of unexplained, unapproved absenteeism. Attendance records indicate you were absent from work on </w:t>
      </w:r>
      <w:r w:rsidR="00C94514">
        <w:rPr>
          <w:rFonts w:ascii="IBM Plex Sans Text" w:hAnsi="IBM Plex Sans Text" w:cs="Calibri"/>
          <w:color w:val="000000"/>
          <w:sz w:val="22"/>
          <w:szCs w:val="22"/>
          <w:lang w:val="en-US"/>
        </w:rPr>
        <w:t>[Insert Date]</w:t>
      </w:r>
      <w:r w:rsidRPr="007C6655">
        <w:rPr>
          <w:rFonts w:ascii="IBM Plex Sans Text" w:hAnsi="IBM Plex Sans Text" w:cs="Calibri"/>
          <w:color w:val="000000"/>
          <w:sz w:val="22"/>
          <w:szCs w:val="22"/>
          <w:lang w:val="en-US"/>
        </w:rPr>
        <w:t>, without prior approval or valid justification. This level of absenteeism is unacceptable and disrupts your team’s workflow and productivity</w:t>
      </w:r>
      <w:r>
        <w:rPr>
          <w:rFonts w:ascii="IBM Plex Sans Text" w:hAnsi="IBM Plex Sans Text" w:cs="Calibri"/>
          <w:color w:val="000000"/>
          <w:sz w:val="22"/>
          <w:szCs w:val="22"/>
          <w:lang w:val="en-US"/>
        </w:rPr>
        <w:t>.</w:t>
      </w:r>
    </w:p>
    <w:p w:rsidR="007C6655" w:rsidRDefault="007C6655" w:rsidP="00BB6EFF">
      <w:pPr>
        <w:spacing w:after="120" w:line="276" w:lineRule="auto"/>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Your consecutive absences placed an additional burden on your colleagues, who had to cover for your missed work. This has also impacted the department’s overall efficiency. Do note that all employees must adhere to their scheduled work hours to maintain an efficient, productive operation.</w:t>
      </w:r>
    </w:p>
    <w:p w:rsidR="00BB6EFF" w:rsidRDefault="007C6655" w:rsidP="00BB6EFF">
      <w:pPr>
        <w:spacing w:after="120" w:line="276" w:lineRule="auto"/>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Effective immediately, you are expected to:</w:t>
      </w:r>
    </w:p>
    <w:p w:rsidR="007C6655" w:rsidRPr="007C6655" w:rsidRDefault="007C6655" w:rsidP="007C6655">
      <w:pPr>
        <w:pStyle w:val="ListParagraph"/>
        <w:numPr>
          <w:ilvl w:val="0"/>
          <w:numId w:val="2"/>
        </w:numPr>
        <w:spacing w:after="120"/>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Adhere to your scheduled work hours and guarantee your presence during these times.</w:t>
      </w:r>
    </w:p>
    <w:p w:rsidR="007C6655" w:rsidRPr="007C6655" w:rsidRDefault="007C6655" w:rsidP="007C6655">
      <w:pPr>
        <w:pStyle w:val="ListParagraph"/>
        <w:numPr>
          <w:ilvl w:val="0"/>
          <w:numId w:val="2"/>
        </w:numPr>
        <w:spacing w:after="120"/>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 xml:space="preserve">Follow the </w:t>
      </w:r>
      <w:r w:rsidR="00B81F5F">
        <w:rPr>
          <w:rFonts w:ascii="IBM Plex Sans Text" w:hAnsi="IBM Plex Sans Text" w:cs="Calibri"/>
          <w:color w:val="000000"/>
          <w:sz w:val="22"/>
          <w:szCs w:val="22"/>
          <w:lang w:val="en-US"/>
        </w:rPr>
        <w:t>correct</w:t>
      </w:r>
      <w:r w:rsidRPr="007C6655">
        <w:rPr>
          <w:rFonts w:ascii="IBM Plex Sans Text" w:hAnsi="IBM Plex Sans Text" w:cs="Calibri"/>
          <w:color w:val="000000"/>
          <w:sz w:val="22"/>
          <w:szCs w:val="22"/>
          <w:lang w:val="en-US"/>
        </w:rPr>
        <w:t xml:space="preserve"> procedures for requesting leave and notifying your supervisor of unavoidable absences.</w:t>
      </w:r>
    </w:p>
    <w:p w:rsidR="007C6655" w:rsidRPr="007C6655" w:rsidRDefault="007C6655" w:rsidP="007C6655">
      <w:pPr>
        <w:pStyle w:val="ListParagraph"/>
        <w:numPr>
          <w:ilvl w:val="0"/>
          <w:numId w:val="2"/>
        </w:numPr>
        <w:spacing w:after="120"/>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Provide valid documentation for any future absences, such as a doctor's note in the case of illness.</w:t>
      </w:r>
    </w:p>
    <w:p w:rsidR="00BB6EFF" w:rsidRPr="00BB6EFF" w:rsidRDefault="00B81F5F" w:rsidP="00BB6EFF">
      <w:pPr>
        <w:spacing w:after="120"/>
        <w:rPr>
          <w:rFonts w:ascii="IBM Plex Sans Text" w:hAnsi="IBM Plex Sans Text" w:cs="Calibri"/>
          <w:color w:val="000000"/>
          <w:sz w:val="22"/>
          <w:szCs w:val="22"/>
          <w:lang w:val="en-US"/>
        </w:rPr>
      </w:pPr>
      <w:r w:rsidRPr="00B81F5F">
        <w:rPr>
          <w:rFonts w:ascii="IBM Plex Sans Text" w:hAnsi="IBM Plex Sans Text" w:cs="Calibri"/>
          <w:color w:val="000000"/>
          <w:sz w:val="22"/>
          <w:szCs w:val="22"/>
          <w:lang w:val="en-US"/>
        </w:rPr>
        <w:t>Failure to improve your attendance and comply with these expectations may lead to additional disciplinary measures, up to and including termination of employment.</w:t>
      </w:r>
    </w:p>
    <w:p w:rsidR="007C6655" w:rsidRDefault="007C6655" w:rsidP="00BB6EFF">
      <w:pPr>
        <w:spacing w:after="120" w:line="276" w:lineRule="auto"/>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We are committed to helping you meet these attendance requirements. If you are facing any underlying issues or personal circumstances contributing to your absenteeism, please discuss them with the Human Resources department so we may assist you in finding a suitable resolution.</w:t>
      </w:r>
    </w:p>
    <w:p w:rsidR="009577E1" w:rsidRPr="00BB6EFF" w:rsidRDefault="007C6655" w:rsidP="00BB6EFF">
      <w:pPr>
        <w:spacing w:after="120" w:line="276" w:lineRule="auto"/>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Please acknowledge receipt of this letter by signing and returning the attached copy. Your signature indicates that you have received and understood the contents of this letter, not necessarily that you agree with it.</w:t>
      </w:r>
      <w:r w:rsidR="00BB6EFF">
        <w:rPr>
          <w:rFonts w:ascii="IBM Plex Sans Text" w:hAnsi="IBM Plex Sans Text" w:cs="Calibri"/>
          <w:color w:val="000000"/>
          <w:sz w:val="22"/>
          <w:szCs w:val="22"/>
          <w:lang w:val="en-US"/>
        </w:rPr>
        <w:br/>
      </w:r>
    </w:p>
    <w:p w:rsidR="009577E1" w:rsidRPr="00BB6EFF" w:rsidRDefault="009577E1" w:rsidP="00BB6EFF">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Sincerely,</w:t>
      </w:r>
    </w:p>
    <w:p w:rsidR="007C6655" w:rsidRPr="007C6655" w:rsidRDefault="009577E1" w:rsidP="007C6655">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[HR Department Representative Name]</w:t>
      </w:r>
    </w:p>
    <w:p w:rsidR="007C6655" w:rsidRPr="007C6655" w:rsidRDefault="007C6655" w:rsidP="007C6655">
      <w:pPr>
        <w:spacing w:after="120"/>
        <w:rPr>
          <w:rFonts w:ascii="IBM Plex Sans Text" w:hAnsi="IBM Plex Sans Text" w:cs="Calibri"/>
          <w:color w:val="000000"/>
          <w:sz w:val="22"/>
          <w:szCs w:val="22"/>
          <w:lang w:val="en-US"/>
        </w:rPr>
      </w:pPr>
    </w:p>
    <w:p w:rsidR="007C6655" w:rsidRDefault="007C6655" w:rsidP="007C6655">
      <w:pPr>
        <w:pStyle w:val="NormalWeb"/>
        <w:spacing w:before="0" w:beforeAutospacing="0" w:after="0" w:afterAutospacing="0"/>
      </w:pPr>
      <w:r>
        <w:rPr>
          <w:rFonts w:ascii="Arial" w:hAnsi="Arial" w:cs="Arial"/>
          <w:color w:val="000000"/>
          <w:sz w:val="22"/>
          <w:szCs w:val="22"/>
        </w:rPr>
        <w:t>I</w:t>
      </w:r>
      <w:r w:rsidRPr="00C65B52">
        <w:rPr>
          <w:rFonts w:ascii="IBM Plex Sans Text" w:hAnsi="IBM Plex Sans Text" w:cs="Calibri"/>
          <w:color w:val="000000"/>
          <w:sz w:val="22"/>
          <w:szCs w:val="22"/>
          <w:lang w:val="en-US" w:bidi="ar-SA"/>
        </w:rPr>
        <w:t>, [Employee Name], acknowledge receipt of this letter of reprimand and understand its contents.</w:t>
      </w:r>
    </w:p>
    <w:p w:rsidR="00C87C5D" w:rsidRDefault="00C65B52" w:rsidP="00C65B52">
      <w:pPr>
        <w:pStyle w:val="NormalWeb"/>
        <w:spacing w:before="0" w:beforeAutospacing="0" w:after="0" w:afterAutospacing="0"/>
        <w:rPr>
          <w:rFonts w:ascii="IBM Plex Sans Text" w:hAnsi="IBM Plex Sans Text" w:cs="Calibri"/>
          <w:color w:val="000000"/>
          <w:sz w:val="22"/>
          <w:szCs w:val="22"/>
          <w:lang w:val="en-US" w:bidi="ar-SA"/>
        </w:rPr>
      </w:pPr>
      <w:r w:rsidRPr="00C65B52">
        <w:rPr>
          <w:rFonts w:ascii="IBM Plex Sans Text" w:hAnsi="IBM Plex Sans Text" w:cs="Calibri"/>
          <w:noProof/>
          <w:color w:val="000000"/>
          <w:sz w:val="22"/>
          <w:szCs w:val="22"/>
          <w:lang w:val="en-US" w:bidi="ar-SA"/>
        </w:rPr>
        <mc:AlternateContent>
          <mc:Choice Requires="wps">
            <w:drawing>
              <wp:anchor distT="0" distB="0" distL="114300" distR="114300" simplePos="0" relativeHeight="251659264" behindDoc="0" locked="0" layoutInCell="1" allowOverlap="1" wp14:anchorId="6008A999" wp14:editId="475F369C">
                <wp:simplePos x="0" y="0"/>
                <wp:positionH relativeFrom="column">
                  <wp:posOffset>6006984</wp:posOffset>
                </wp:positionH>
                <wp:positionV relativeFrom="page">
                  <wp:posOffset>10143202</wp:posOffset>
                </wp:positionV>
                <wp:extent cx="1030147" cy="524510"/>
                <wp:effectExtent l="0" t="0" r="0" b="0"/>
                <wp:wrapNone/>
                <wp:docPr id="514581589" name="Text Box 1"/>
                <wp:cNvGraphicFramePr/>
                <a:graphic xmlns:a="http://schemas.openxmlformats.org/drawingml/2006/main">
                  <a:graphicData uri="http://schemas.microsoft.com/office/word/2010/wordprocessingShape">
                    <wps:wsp>
                      <wps:cNvSpPr txBox="1"/>
                      <wps:spPr>
                        <a:xfrm>
                          <a:off x="0" y="0"/>
                          <a:ext cx="1030147" cy="524510"/>
                        </a:xfrm>
                        <a:prstGeom prst="rect">
                          <a:avLst/>
                        </a:prstGeom>
                        <a:noFill/>
                        <a:ln w="6350">
                          <a:noFill/>
                        </a:ln>
                      </wps:spPr>
                      <wps:txb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1780" cy="243280"/>
                                  <wp:effectExtent l="0" t="0" r="5080" b="0"/>
                                  <wp:docPr id="1862495980" name="Picture 186249598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8">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A999" id="_x0000_t202" coordsize="21600,21600" o:spt="202" path="m,l,21600r21600,l21600,xe">
                <v:stroke joinstyle="miter"/>
                <v:path gradientshapeok="t" o:connecttype="rect"/>
              </v:shapetype>
              <v:shape id="Text Box 1" o:spid="_x0000_s1026" type="#_x0000_t202" style="position:absolute;margin-left:473pt;margin-top:798.7pt;width:81.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" filled="f" stroked="f" strokeweight=".5pt">
                <v:textbo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1780" cy="243280"/>
                            <wp:effectExtent l="0" t="0" r="5080" b="0"/>
                            <wp:docPr id="1862495980" name="Picture 186249598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10">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v:textbox>
                <w10:wrap anchory="page"/>
              </v:shape>
            </w:pict>
          </mc:Fallback>
        </mc:AlternateContent>
      </w:r>
      <w:r w:rsidR="007C6655">
        <w:br/>
      </w:r>
      <w:r>
        <w:rPr>
          <w:rFonts w:ascii="IBM Plex Sans Text" w:hAnsi="IBM Plex Sans Text" w:cs="Calibri"/>
          <w:color w:val="000000"/>
          <w:sz w:val="22"/>
          <w:szCs w:val="22"/>
          <w:lang w:val="en-US" w:bidi="ar-SA"/>
        </w:rPr>
        <w:t xml:space="preserve">Handwritten </w:t>
      </w:r>
      <w:r w:rsidR="007C6655" w:rsidRPr="007C6655">
        <w:rPr>
          <w:rFonts w:ascii="IBM Plex Sans Text" w:hAnsi="IBM Plex Sans Text" w:cs="Calibri"/>
          <w:color w:val="000000"/>
          <w:sz w:val="22"/>
          <w:szCs w:val="22"/>
          <w:lang w:val="en-US" w:bidi="ar-SA"/>
        </w:rPr>
        <w:t>Signature</w:t>
      </w:r>
    </w:p>
    <w:p w:rsidR="00C94514" w:rsidRDefault="00C94514" w:rsidP="00C65B52">
      <w:pPr>
        <w:pStyle w:val="NormalWeb"/>
        <w:spacing w:before="0" w:beforeAutospacing="0" w:after="0" w:afterAutospacing="0"/>
        <w:rPr>
          <w:rFonts w:ascii="IBM Plex Sans Text" w:hAnsi="IBM Plex Sans Text" w:cs="Calibri"/>
          <w:color w:val="000000"/>
          <w:sz w:val="22"/>
          <w:szCs w:val="22"/>
          <w:lang w:val="en-US" w:bidi="ar-SA"/>
        </w:rPr>
      </w:pPr>
    </w:p>
    <w:p w:rsidR="00C94514" w:rsidRDefault="00C94514" w:rsidP="00C65B52">
      <w:pPr>
        <w:pStyle w:val="NormalWeb"/>
        <w:spacing w:before="0" w:beforeAutospacing="0" w:after="0" w:afterAutospacing="0"/>
        <w:rPr>
          <w:rFonts w:ascii="IBM Plex Sans Text" w:hAnsi="IBM Plex Sans Text" w:cs="Calibri"/>
          <w:color w:val="000000"/>
          <w:sz w:val="22"/>
          <w:szCs w:val="22"/>
          <w:lang w:val="en-US"/>
        </w:rPr>
      </w:pPr>
    </w:p>
    <w:p w:rsidR="00C94514" w:rsidRDefault="00C94514" w:rsidP="00C94514">
      <w:pPr>
        <w:rPr>
          <w:lang w:val="en-US" w:bidi="as-IN"/>
        </w:rPr>
      </w:pPr>
    </w:p>
    <w:p w:rsidR="00C94514" w:rsidRDefault="00C94514" w:rsidP="00C65B52">
      <w:pPr>
        <w:pStyle w:val="NormalWeb"/>
        <w:spacing w:before="0" w:beforeAutospacing="0" w:after="0" w:afterAutospacing="0"/>
        <w:rPr>
          <w:rFonts w:ascii="IBM Plex Sans Text" w:hAnsi="IBM Plex Sans Text" w:cs="Calibri"/>
          <w:color w:val="000000"/>
          <w:sz w:val="22"/>
          <w:szCs w:val="22"/>
          <w:lang w:val="en-US"/>
        </w:rPr>
      </w:pPr>
    </w:p>
    <w:p w:rsidR="009577E1" w:rsidRPr="00BB6EFF" w:rsidRDefault="009577E1" w:rsidP="009577E1">
      <w:pPr>
        <w:rPr>
          <w:rFonts w:ascii="IBM Plex Sans Text" w:hAnsi="IBM Plex Sans Text" w:cs="Calibri"/>
          <w:color w:val="000000"/>
          <w:sz w:val="22"/>
          <w:szCs w:val="22"/>
          <w:lang w:val="en-US"/>
        </w:rPr>
      </w:pPr>
    </w:p>
    <w:p w:rsidR="009577E1" w:rsidRPr="00BB6EFF" w:rsidRDefault="009577E1">
      <w:pPr>
        <w:rPr>
          <w:lang w:val="en-US"/>
        </w:rPr>
      </w:pPr>
      <w:r w:rsidRPr="00BB6EFF">
        <w:rPr>
          <w:rFonts w:ascii="IBM Plex Sans Text" w:hAnsi="IBM Plex Sans Text"/>
          <w:noProof/>
          <w:lang w:val="en-US"/>
        </w:rPr>
        <w:drawing>
          <wp:anchor distT="0" distB="0" distL="114300" distR="114300" simplePos="0" relativeHeight="251661312" behindDoc="1" locked="0" layoutInCell="1" allowOverlap="1" wp14:anchorId="559C4BDC" wp14:editId="68171BC6">
            <wp:simplePos x="0" y="0"/>
            <wp:positionH relativeFrom="column">
              <wp:posOffset>-495300</wp:posOffset>
            </wp:positionH>
            <wp:positionV relativeFrom="paragraph">
              <wp:posOffset>-1358265</wp:posOffset>
            </wp:positionV>
            <wp:extent cx="7797165" cy="10875010"/>
            <wp:effectExtent l="0" t="0" r="635" b="0"/>
            <wp:wrapNone/>
            <wp:docPr id="85873565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sectPr w:rsidR="009577E1" w:rsidRPr="00BB6EFF" w:rsidSect="009577E1">
      <w:pgSz w:w="11906" w:h="16838"/>
      <w:pgMar w:top="712" w:right="827" w:bottom="599" w:left="7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F54" w:rsidRDefault="00712F54" w:rsidP="00BB6EFF">
      <w:r>
        <w:separator/>
      </w:r>
    </w:p>
  </w:endnote>
  <w:endnote w:type="continuationSeparator" w:id="0">
    <w:p w:rsidR="00712F54" w:rsidRDefault="00712F54" w:rsidP="00BB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F54" w:rsidRDefault="00712F54" w:rsidP="00BB6EFF">
      <w:r>
        <w:separator/>
      </w:r>
    </w:p>
  </w:footnote>
  <w:footnote w:type="continuationSeparator" w:id="0">
    <w:p w:rsidR="00712F54" w:rsidRDefault="00712F54" w:rsidP="00BB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66BA"/>
    <w:multiLevelType w:val="hybridMultilevel"/>
    <w:tmpl w:val="030C53F0"/>
    <w:lvl w:ilvl="0" w:tplc="9A2610DC">
      <w:start w:val="1"/>
      <w:numFmt w:val="decimal"/>
      <w:lvlText w:val="%1."/>
      <w:lvlJc w:val="left"/>
      <w:pPr>
        <w:ind w:left="720" w:hanging="360"/>
      </w:pPr>
      <w:rPr>
        <w:rFont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0A0FC2"/>
    <w:multiLevelType w:val="hybridMultilevel"/>
    <w:tmpl w:val="9378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471156">
    <w:abstractNumId w:val="1"/>
  </w:num>
  <w:num w:numId="2" w16cid:durableId="77440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E1"/>
    <w:rsid w:val="00234DBC"/>
    <w:rsid w:val="003F569C"/>
    <w:rsid w:val="00590450"/>
    <w:rsid w:val="007000B6"/>
    <w:rsid w:val="00712F54"/>
    <w:rsid w:val="007C6655"/>
    <w:rsid w:val="009577E1"/>
    <w:rsid w:val="00A268D1"/>
    <w:rsid w:val="00AB51DE"/>
    <w:rsid w:val="00AB791D"/>
    <w:rsid w:val="00AD46E9"/>
    <w:rsid w:val="00B6112E"/>
    <w:rsid w:val="00B81F5F"/>
    <w:rsid w:val="00BB28E3"/>
    <w:rsid w:val="00BB6EFF"/>
    <w:rsid w:val="00C428C0"/>
    <w:rsid w:val="00C65B52"/>
    <w:rsid w:val="00C768B9"/>
    <w:rsid w:val="00C87C5D"/>
    <w:rsid w:val="00C94514"/>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1C2C"/>
  <w15:chartTrackingRefBased/>
  <w15:docId w15:val="{BC29E6B6-39C2-464A-9033-49226759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E1"/>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9577E1"/>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7E1"/>
    <w:rPr>
      <w:rFonts w:eastAsiaTheme="minorEastAsia"/>
      <w:b/>
      <w:color w:val="30206B"/>
      <w:kern w:val="0"/>
      <w:sz w:val="20"/>
      <w:szCs w:val="22"/>
      <w:shd w:val="clear" w:color="auto" w:fill="EDEDED" w:themeFill="accent3" w:themeFillTint="33"/>
      <w:lang w:val="en-GB" w:eastAsia="ja-JP"/>
      <w14:ligatures w14:val="none"/>
    </w:rPr>
  </w:style>
  <w:style w:type="table" w:styleId="TableGrid">
    <w:name w:val="Table Grid"/>
    <w:basedOn w:val="TableNormal"/>
    <w:uiPriority w:val="39"/>
    <w:rsid w:val="009577E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uiPriority w:val="1"/>
    <w:qFormat/>
    <w:rsid w:val="009577E1"/>
    <w:pPr>
      <w:jc w:val="center"/>
    </w:pPr>
    <w:rPr>
      <w:rFonts w:asciiTheme="minorHAnsi" w:eastAsiaTheme="minorEastAsia" w:hAnsiTheme="minorHAnsi" w:cstheme="minorBidi"/>
      <w:b/>
      <w:bCs/>
      <w:color w:val="30206B"/>
      <w:sz w:val="28"/>
      <w:szCs w:val="28"/>
      <w:lang w:val="en-GB" w:eastAsia="ja-JP"/>
    </w:rPr>
  </w:style>
  <w:style w:type="paragraph" w:styleId="ListParagraph">
    <w:name w:val="List Paragraph"/>
    <w:basedOn w:val="Normal"/>
    <w:uiPriority w:val="34"/>
    <w:qFormat/>
    <w:rsid w:val="00BB6EFF"/>
    <w:pPr>
      <w:ind w:left="720"/>
      <w:contextualSpacing/>
    </w:pPr>
  </w:style>
  <w:style w:type="paragraph" w:styleId="Header">
    <w:name w:val="header"/>
    <w:basedOn w:val="Normal"/>
    <w:link w:val="HeaderChar"/>
    <w:uiPriority w:val="99"/>
    <w:unhideWhenUsed/>
    <w:rsid w:val="00BB6EFF"/>
    <w:pPr>
      <w:tabs>
        <w:tab w:val="center" w:pos="4513"/>
        <w:tab w:val="right" w:pos="9026"/>
      </w:tabs>
    </w:pPr>
  </w:style>
  <w:style w:type="character" w:customStyle="1" w:styleId="HeaderChar">
    <w:name w:val="Header Char"/>
    <w:basedOn w:val="DefaultParagraphFont"/>
    <w:link w:val="Header"/>
    <w:uiPriority w:val="99"/>
    <w:rsid w:val="00BB6EF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BB6EFF"/>
    <w:pPr>
      <w:tabs>
        <w:tab w:val="center" w:pos="4513"/>
        <w:tab w:val="right" w:pos="9026"/>
      </w:tabs>
    </w:pPr>
  </w:style>
  <w:style w:type="character" w:customStyle="1" w:styleId="FooterChar">
    <w:name w:val="Footer Char"/>
    <w:basedOn w:val="DefaultParagraphFont"/>
    <w:link w:val="Footer"/>
    <w:uiPriority w:val="99"/>
    <w:rsid w:val="00BB6EFF"/>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7C6655"/>
    <w:pPr>
      <w:spacing w:before="100" w:beforeAutospacing="1" w:after="100" w:afterAutospacing="1"/>
    </w:pPr>
    <w:rPr>
      <w:lang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8565">
      <w:bodyDiv w:val="1"/>
      <w:marLeft w:val="0"/>
      <w:marRight w:val="0"/>
      <w:marTop w:val="0"/>
      <w:marBottom w:val="0"/>
      <w:divBdr>
        <w:top w:val="none" w:sz="0" w:space="0" w:color="auto"/>
        <w:left w:val="none" w:sz="0" w:space="0" w:color="auto"/>
        <w:bottom w:val="none" w:sz="0" w:space="0" w:color="auto"/>
        <w:right w:val="none" w:sz="0" w:space="0" w:color="auto"/>
      </w:divBdr>
    </w:div>
    <w:div w:id="349915096">
      <w:bodyDiv w:val="1"/>
      <w:marLeft w:val="0"/>
      <w:marRight w:val="0"/>
      <w:marTop w:val="0"/>
      <w:marBottom w:val="0"/>
      <w:divBdr>
        <w:top w:val="none" w:sz="0" w:space="0" w:color="auto"/>
        <w:left w:val="none" w:sz="0" w:space="0" w:color="auto"/>
        <w:bottom w:val="none" w:sz="0" w:space="0" w:color="auto"/>
        <w:right w:val="none" w:sz="0" w:space="0" w:color="auto"/>
      </w:divBdr>
    </w:div>
    <w:div w:id="509221800">
      <w:bodyDiv w:val="1"/>
      <w:marLeft w:val="0"/>
      <w:marRight w:val="0"/>
      <w:marTop w:val="0"/>
      <w:marBottom w:val="0"/>
      <w:divBdr>
        <w:top w:val="none" w:sz="0" w:space="0" w:color="auto"/>
        <w:left w:val="none" w:sz="0" w:space="0" w:color="auto"/>
        <w:bottom w:val="none" w:sz="0" w:space="0" w:color="auto"/>
        <w:right w:val="none" w:sz="0" w:space="0" w:color="auto"/>
      </w:divBdr>
    </w:div>
    <w:div w:id="718164399">
      <w:bodyDiv w:val="1"/>
      <w:marLeft w:val="0"/>
      <w:marRight w:val="0"/>
      <w:marTop w:val="0"/>
      <w:marBottom w:val="0"/>
      <w:divBdr>
        <w:top w:val="none" w:sz="0" w:space="0" w:color="auto"/>
        <w:left w:val="none" w:sz="0" w:space="0" w:color="auto"/>
        <w:bottom w:val="none" w:sz="0" w:space="0" w:color="auto"/>
        <w:right w:val="none" w:sz="0" w:space="0" w:color="auto"/>
      </w:divBdr>
    </w:div>
    <w:div w:id="804349737">
      <w:bodyDiv w:val="1"/>
      <w:marLeft w:val="0"/>
      <w:marRight w:val="0"/>
      <w:marTop w:val="0"/>
      <w:marBottom w:val="0"/>
      <w:divBdr>
        <w:top w:val="none" w:sz="0" w:space="0" w:color="auto"/>
        <w:left w:val="none" w:sz="0" w:space="0" w:color="auto"/>
        <w:bottom w:val="none" w:sz="0" w:space="0" w:color="auto"/>
        <w:right w:val="none" w:sz="0" w:space="0" w:color="auto"/>
      </w:divBdr>
    </w:div>
    <w:div w:id="960916856">
      <w:bodyDiv w:val="1"/>
      <w:marLeft w:val="0"/>
      <w:marRight w:val="0"/>
      <w:marTop w:val="0"/>
      <w:marBottom w:val="0"/>
      <w:divBdr>
        <w:top w:val="none" w:sz="0" w:space="0" w:color="auto"/>
        <w:left w:val="none" w:sz="0" w:space="0" w:color="auto"/>
        <w:bottom w:val="none" w:sz="0" w:space="0" w:color="auto"/>
        <w:right w:val="none" w:sz="0" w:space="0" w:color="auto"/>
      </w:divBdr>
    </w:div>
    <w:div w:id="14437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r.com/platform/?utm_source=resource&amp;utm_medium=resource&amp;utm_campaign=templates&amp;utm_content=templates" TargetMode="External"/><Relationship Id="rId5" Type="http://schemas.openxmlformats.org/officeDocument/2006/relationships/footnotes" Target="footnotes.xml"/><Relationship Id="rId10" Type="http://schemas.openxmlformats.org/officeDocument/2006/relationships/hyperlink" Target="https://www.aihr.com/"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5</cp:revision>
  <dcterms:created xsi:type="dcterms:W3CDTF">2024-05-30T11:53:00Z</dcterms:created>
  <dcterms:modified xsi:type="dcterms:W3CDTF">2024-05-30T12:50:00Z</dcterms:modified>
</cp:coreProperties>
</file>